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DE" w:rsidRPr="00C258B5" w:rsidRDefault="008802DE" w:rsidP="008802DE">
      <w:pPr>
        <w:jc w:val="center"/>
      </w:pPr>
      <w:r w:rsidRPr="00126F65">
        <w:rPr>
          <w:noProof/>
        </w:rPr>
        <w:drawing>
          <wp:inline distT="0" distB="0" distL="0" distR="0" wp14:anchorId="3F62343F" wp14:editId="357B2D61">
            <wp:extent cx="49974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8B5">
        <w:fldChar w:fldCharType="begin"/>
      </w:r>
      <w:r w:rsidRPr="00C258B5">
        <w:instrText xml:space="preserve"> INCLUDEPICTURE "http://www.inet.hr/~box/images/grb-rh.gif" \* MERGEFORMATINET </w:instrText>
      </w:r>
      <w:r w:rsidRPr="00C258B5">
        <w:fldChar w:fldCharType="end"/>
      </w:r>
    </w:p>
    <w:p w:rsidR="008802DE" w:rsidRPr="00C258B5" w:rsidRDefault="008802DE" w:rsidP="008802DE">
      <w:pPr>
        <w:spacing w:before="60" w:after="1680"/>
        <w:jc w:val="center"/>
        <w:rPr>
          <w:sz w:val="28"/>
        </w:rPr>
      </w:pPr>
      <w:r w:rsidRPr="00C258B5">
        <w:rPr>
          <w:sz w:val="28"/>
        </w:rPr>
        <w:t>VLADA REPUBLIKE HRVATSKE</w:t>
      </w:r>
    </w:p>
    <w:p w:rsidR="008802DE" w:rsidRPr="00C258B5" w:rsidRDefault="008802DE" w:rsidP="008802DE"/>
    <w:p w:rsidR="008802DE" w:rsidRPr="00C258B5" w:rsidRDefault="008802DE" w:rsidP="008802DE">
      <w:pPr>
        <w:spacing w:after="2400"/>
        <w:jc w:val="right"/>
      </w:pPr>
      <w:r w:rsidRPr="00C258B5">
        <w:t xml:space="preserve">Zagreb, </w:t>
      </w:r>
      <w:r>
        <w:t>5. studenoga</w:t>
      </w:r>
      <w:r w:rsidRPr="00C258B5">
        <w:t xml:space="preserve"> 20</w:t>
      </w:r>
      <w:r>
        <w:t>20</w:t>
      </w:r>
      <w:r w:rsidRPr="00C258B5">
        <w:t>.</w:t>
      </w:r>
    </w:p>
    <w:p w:rsidR="008802DE" w:rsidRPr="00C258B5" w:rsidRDefault="008802DE" w:rsidP="008802DE">
      <w:pPr>
        <w:spacing w:line="360" w:lineRule="auto"/>
      </w:pPr>
      <w:r w:rsidRPr="00C258B5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5"/>
        <w:gridCol w:w="7127"/>
      </w:tblGrid>
      <w:tr w:rsidR="008802DE" w:rsidRPr="00C258B5" w:rsidTr="00185084">
        <w:tc>
          <w:tcPr>
            <w:tcW w:w="1945" w:type="dxa"/>
            <w:shd w:val="clear" w:color="auto" w:fill="auto"/>
          </w:tcPr>
          <w:p w:rsidR="008802DE" w:rsidRPr="00C258B5" w:rsidRDefault="008802DE" w:rsidP="00185084">
            <w:pPr>
              <w:spacing w:line="360" w:lineRule="auto"/>
              <w:jc w:val="right"/>
            </w:pPr>
            <w:r w:rsidRPr="008B2A0A">
              <w:rPr>
                <w:b/>
                <w:smallCaps/>
              </w:rPr>
              <w:t>Predlagatelj</w:t>
            </w:r>
            <w:r w:rsidRPr="008B2A0A">
              <w:rPr>
                <w:b/>
              </w:rPr>
              <w:t>:</w:t>
            </w:r>
          </w:p>
        </w:tc>
        <w:tc>
          <w:tcPr>
            <w:tcW w:w="7127" w:type="dxa"/>
            <w:shd w:val="clear" w:color="auto" w:fill="auto"/>
          </w:tcPr>
          <w:p w:rsidR="008802DE" w:rsidRPr="00C258B5" w:rsidRDefault="008802DE" w:rsidP="00185084">
            <w:pPr>
              <w:spacing w:line="360" w:lineRule="auto"/>
            </w:pPr>
            <w:r w:rsidRPr="00C258B5">
              <w:t xml:space="preserve">Ministarstvo </w:t>
            </w:r>
            <w:r>
              <w:t>poljoprivrede</w:t>
            </w:r>
          </w:p>
        </w:tc>
      </w:tr>
    </w:tbl>
    <w:p w:rsidR="008802DE" w:rsidRPr="00C258B5" w:rsidRDefault="008802DE" w:rsidP="008802DE">
      <w:pPr>
        <w:spacing w:line="360" w:lineRule="auto"/>
      </w:pPr>
      <w:r w:rsidRPr="00C258B5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8802DE" w:rsidRPr="00C258B5" w:rsidTr="00185084">
        <w:tc>
          <w:tcPr>
            <w:tcW w:w="1951" w:type="dxa"/>
            <w:shd w:val="clear" w:color="auto" w:fill="auto"/>
          </w:tcPr>
          <w:p w:rsidR="008802DE" w:rsidRPr="00C258B5" w:rsidRDefault="008802DE" w:rsidP="00185084">
            <w:pPr>
              <w:spacing w:line="360" w:lineRule="auto"/>
              <w:jc w:val="right"/>
            </w:pPr>
            <w:r w:rsidRPr="008B2A0A">
              <w:rPr>
                <w:b/>
                <w:smallCaps/>
              </w:rPr>
              <w:t>Predmet</w:t>
            </w:r>
            <w:r w:rsidRPr="008B2A0A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8802DE" w:rsidRPr="00C258B5" w:rsidRDefault="008802DE" w:rsidP="00185084">
            <w:pPr>
              <w:spacing w:line="360" w:lineRule="auto"/>
              <w:jc w:val="both"/>
            </w:pPr>
            <w:r w:rsidRPr="002D20B1">
              <w:t xml:space="preserve">Prijedlog zakona o izmjeni Zakona o poljoprivrednom zemljištu (predlagatelj: Miro </w:t>
            </w:r>
            <w:proofErr w:type="spellStart"/>
            <w:r w:rsidRPr="002D20B1">
              <w:t>Bulj</w:t>
            </w:r>
            <w:proofErr w:type="spellEnd"/>
            <w:r w:rsidRPr="002D20B1">
              <w:t xml:space="preserve">, zastupnik u Hrvatskome saboru) </w:t>
            </w:r>
            <w:r>
              <w:t>– mišljenje Vlade</w:t>
            </w:r>
            <w:r w:rsidRPr="00C258B5">
              <w:t xml:space="preserve"> </w:t>
            </w:r>
          </w:p>
        </w:tc>
      </w:tr>
    </w:tbl>
    <w:p w:rsidR="008802DE" w:rsidRPr="00C258B5" w:rsidRDefault="008802DE" w:rsidP="008802DE">
      <w:pPr>
        <w:tabs>
          <w:tab w:val="left" w:pos="1843"/>
        </w:tabs>
        <w:spacing w:line="360" w:lineRule="auto"/>
        <w:ind w:left="1843" w:hanging="1843"/>
      </w:pPr>
      <w:r w:rsidRPr="00C258B5">
        <w:t>__________________________________________________________________________</w:t>
      </w:r>
    </w:p>
    <w:p w:rsidR="008802DE" w:rsidRPr="00C258B5" w:rsidRDefault="008802DE" w:rsidP="008802DE">
      <w:pPr>
        <w:tabs>
          <w:tab w:val="left" w:pos="1995"/>
        </w:tabs>
        <w:spacing w:line="360" w:lineRule="auto"/>
        <w:ind w:left="1843" w:hanging="1843"/>
        <w:rPr>
          <w:color w:val="000000"/>
        </w:rPr>
      </w:pPr>
      <w:r w:rsidRPr="00C258B5">
        <w:rPr>
          <w:b/>
          <w:smallCaps/>
        </w:rPr>
        <w:tab/>
      </w: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spacing w:after="5" w:line="270" w:lineRule="auto"/>
        <w:ind w:left="122" w:firstLine="4"/>
        <w:jc w:val="both"/>
        <w:rPr>
          <w:color w:val="000000"/>
        </w:rPr>
      </w:pPr>
    </w:p>
    <w:p w:rsidR="008802DE" w:rsidRPr="00C258B5" w:rsidRDefault="008802DE" w:rsidP="008802DE">
      <w:pPr>
        <w:pBdr>
          <w:top w:val="single" w:sz="4" w:space="1" w:color="404040"/>
        </w:pBdr>
        <w:tabs>
          <w:tab w:val="center" w:pos="4536"/>
          <w:tab w:val="right" w:pos="9072"/>
        </w:tabs>
        <w:ind w:left="122" w:firstLine="4"/>
        <w:jc w:val="center"/>
        <w:rPr>
          <w:color w:val="404040"/>
          <w:spacing w:val="20"/>
          <w:sz w:val="20"/>
          <w:szCs w:val="22"/>
        </w:rPr>
      </w:pPr>
      <w:r>
        <w:rPr>
          <w:color w:val="404040"/>
          <w:spacing w:val="20"/>
          <w:sz w:val="20"/>
          <w:szCs w:val="22"/>
        </w:rPr>
        <w:t>Banski dvori | Trg Sv. Marka 2</w:t>
      </w:r>
      <w:r w:rsidRPr="00C258B5">
        <w:rPr>
          <w:color w:val="404040"/>
          <w:spacing w:val="20"/>
          <w:sz w:val="20"/>
          <w:szCs w:val="22"/>
        </w:rPr>
        <w:t xml:space="preserve"> | 10000 Zagreb | tel. 01 4569 222 | vlada.gov.hr</w:t>
      </w:r>
    </w:p>
    <w:p w:rsidR="008802DE" w:rsidRPr="00C572C5" w:rsidRDefault="008802DE" w:rsidP="008802DE">
      <w:pPr>
        <w:sectPr w:rsidR="008802DE" w:rsidRPr="00C572C5" w:rsidSect="001749EE">
          <w:pgSz w:w="11906" w:h="16838"/>
          <w:pgMar w:top="993" w:right="1417" w:bottom="1276" w:left="1417" w:header="709" w:footer="658" w:gutter="0"/>
          <w:cols w:space="708"/>
          <w:docGrid w:linePitch="360"/>
        </w:sectPr>
      </w:pPr>
    </w:p>
    <w:p w:rsidR="008802DE" w:rsidRDefault="008802DE" w:rsidP="008802DE">
      <w:pPr>
        <w:jc w:val="right"/>
        <w:rPr>
          <w:b/>
        </w:rPr>
      </w:pPr>
      <w:r>
        <w:rPr>
          <w:b/>
        </w:rPr>
        <w:lastRenderedPageBreak/>
        <w:t>PRIJEDLOG</w:t>
      </w:r>
    </w:p>
    <w:p w:rsidR="008802DE" w:rsidRDefault="008802DE" w:rsidP="008802DE">
      <w:pPr>
        <w:ind w:left="1410" w:hanging="1410"/>
        <w:rPr>
          <w:b/>
        </w:rPr>
      </w:pPr>
    </w:p>
    <w:p w:rsidR="008802DE" w:rsidRDefault="008802DE" w:rsidP="008802DE">
      <w:pPr>
        <w:widowControl w:val="0"/>
        <w:suppressAutoHyphens/>
        <w:jc w:val="both"/>
        <w:rPr>
          <w:b/>
          <w:snapToGrid w:val="0"/>
          <w:spacing w:val="-3"/>
          <w:lang w:eastAsia="en-US"/>
        </w:rPr>
      </w:pPr>
    </w:p>
    <w:p w:rsidR="008802DE" w:rsidRDefault="008802DE" w:rsidP="008802DE">
      <w:pPr>
        <w:widowControl w:val="0"/>
        <w:suppressAutoHyphens/>
        <w:jc w:val="both"/>
        <w:rPr>
          <w:b/>
          <w:snapToGrid w:val="0"/>
          <w:spacing w:val="-3"/>
          <w:lang w:eastAsia="en-US"/>
        </w:rPr>
      </w:pPr>
    </w:p>
    <w:p w:rsidR="008802DE" w:rsidRDefault="008802DE" w:rsidP="008802DE">
      <w:pPr>
        <w:widowControl w:val="0"/>
        <w:suppressAutoHyphens/>
        <w:jc w:val="both"/>
        <w:rPr>
          <w:b/>
          <w:snapToGrid w:val="0"/>
          <w:spacing w:val="-3"/>
          <w:lang w:eastAsia="en-US"/>
        </w:rPr>
      </w:pPr>
    </w:p>
    <w:p w:rsidR="008802DE" w:rsidRDefault="008802DE" w:rsidP="008802DE">
      <w:pPr>
        <w:widowControl w:val="0"/>
        <w:suppressAutoHyphens/>
        <w:jc w:val="both"/>
        <w:rPr>
          <w:b/>
          <w:snapToGrid w:val="0"/>
          <w:spacing w:val="-3"/>
          <w:lang w:eastAsia="en-US"/>
        </w:rPr>
      </w:pPr>
    </w:p>
    <w:p w:rsidR="008802DE" w:rsidRPr="00292CC9" w:rsidRDefault="008802DE" w:rsidP="008802DE">
      <w:pPr>
        <w:widowControl w:val="0"/>
        <w:suppressAutoHyphens/>
        <w:jc w:val="both"/>
        <w:rPr>
          <w:snapToGrid w:val="0"/>
          <w:spacing w:val="-3"/>
          <w:lang w:eastAsia="en-US"/>
        </w:rPr>
      </w:pPr>
      <w:r w:rsidRPr="00292CC9">
        <w:rPr>
          <w:snapToGrid w:val="0"/>
          <w:spacing w:val="-3"/>
          <w:lang w:eastAsia="en-US"/>
        </w:rPr>
        <w:t>KLASA:</w:t>
      </w:r>
      <w:r w:rsidRPr="00292CC9">
        <w:rPr>
          <w:snapToGrid w:val="0"/>
          <w:spacing w:val="-3"/>
          <w:lang w:eastAsia="en-US"/>
        </w:rPr>
        <w:tab/>
      </w:r>
    </w:p>
    <w:p w:rsidR="008802DE" w:rsidRPr="009B2F17" w:rsidRDefault="008802DE" w:rsidP="008802DE">
      <w:pPr>
        <w:widowControl w:val="0"/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b/>
          <w:snapToGrid w:val="0"/>
          <w:spacing w:val="-3"/>
          <w:lang w:eastAsia="en-US"/>
        </w:rPr>
      </w:pPr>
      <w:r w:rsidRPr="00292CC9">
        <w:rPr>
          <w:snapToGrid w:val="0"/>
          <w:spacing w:val="-3"/>
          <w:lang w:eastAsia="en-US"/>
        </w:rPr>
        <w:t>URBROJ:</w:t>
      </w:r>
      <w:r w:rsidRPr="009B2F17">
        <w:rPr>
          <w:b/>
          <w:snapToGrid w:val="0"/>
          <w:spacing w:val="-3"/>
          <w:lang w:eastAsia="en-US"/>
        </w:rPr>
        <w:tab/>
      </w:r>
    </w:p>
    <w:p w:rsidR="008802DE" w:rsidRPr="009B2F17" w:rsidRDefault="008802DE" w:rsidP="008802DE">
      <w:pPr>
        <w:widowControl w:val="0"/>
        <w:tabs>
          <w:tab w:val="left" w:pos="-720"/>
        </w:tabs>
        <w:suppressAutoHyphens/>
        <w:jc w:val="both"/>
        <w:rPr>
          <w:b/>
          <w:snapToGrid w:val="0"/>
          <w:spacing w:val="-3"/>
          <w:lang w:eastAsia="en-US"/>
        </w:rPr>
      </w:pPr>
    </w:p>
    <w:p w:rsidR="008802DE" w:rsidRPr="00292CC9" w:rsidRDefault="008802DE" w:rsidP="008802DE">
      <w:pPr>
        <w:widowControl w:val="0"/>
        <w:tabs>
          <w:tab w:val="left" w:pos="-720"/>
        </w:tabs>
        <w:suppressAutoHyphens/>
        <w:jc w:val="both"/>
        <w:rPr>
          <w:snapToGrid w:val="0"/>
          <w:spacing w:val="-3"/>
          <w:lang w:eastAsia="en-US"/>
        </w:rPr>
      </w:pPr>
      <w:r w:rsidRPr="00292CC9">
        <w:rPr>
          <w:snapToGrid w:val="0"/>
          <w:spacing w:val="-3"/>
          <w:lang w:eastAsia="en-US"/>
        </w:rPr>
        <w:t>Zagreb,</w:t>
      </w:r>
      <w:r w:rsidRPr="00292CC9">
        <w:rPr>
          <w:snapToGrid w:val="0"/>
          <w:spacing w:val="-3"/>
          <w:lang w:eastAsia="en-US"/>
        </w:rPr>
        <w:tab/>
      </w:r>
      <w:r w:rsidRPr="00292CC9">
        <w:rPr>
          <w:snapToGrid w:val="0"/>
          <w:spacing w:val="-3"/>
          <w:lang w:eastAsia="en-US"/>
        </w:rPr>
        <w:tab/>
      </w:r>
      <w:r w:rsidRPr="00292CC9">
        <w:rPr>
          <w:snapToGrid w:val="0"/>
          <w:spacing w:val="-3"/>
          <w:lang w:eastAsia="en-US"/>
        </w:rPr>
        <w:tab/>
      </w:r>
      <w:r w:rsidRPr="00292CC9">
        <w:rPr>
          <w:snapToGrid w:val="0"/>
          <w:spacing w:val="-3"/>
          <w:lang w:eastAsia="en-US"/>
        </w:rPr>
        <w:tab/>
      </w:r>
      <w:r w:rsidRPr="00292CC9">
        <w:rPr>
          <w:snapToGrid w:val="0"/>
          <w:spacing w:val="-3"/>
          <w:lang w:eastAsia="en-US"/>
        </w:rPr>
        <w:tab/>
      </w:r>
    </w:p>
    <w:p w:rsidR="008802DE" w:rsidRPr="00292CC9" w:rsidRDefault="008802DE" w:rsidP="008802DE">
      <w:pPr>
        <w:widowControl w:val="0"/>
        <w:tabs>
          <w:tab w:val="left" w:pos="-720"/>
        </w:tabs>
        <w:suppressAutoHyphens/>
        <w:jc w:val="both"/>
        <w:rPr>
          <w:snapToGrid w:val="0"/>
          <w:spacing w:val="-3"/>
          <w:lang w:eastAsia="en-US"/>
        </w:rPr>
      </w:pPr>
    </w:p>
    <w:p w:rsidR="008802DE" w:rsidRDefault="008802DE" w:rsidP="008802DE"/>
    <w:p w:rsidR="008802DE" w:rsidRDefault="008802DE" w:rsidP="008802DE">
      <w:pPr>
        <w:ind w:left="1410" w:hanging="1410"/>
      </w:pPr>
    </w:p>
    <w:p w:rsidR="008802DE" w:rsidRPr="00B60BBE" w:rsidRDefault="008802DE" w:rsidP="008802DE">
      <w:pPr>
        <w:ind w:left="4253"/>
        <w:jc w:val="both"/>
        <w:rPr>
          <w:b/>
        </w:rPr>
      </w:pPr>
      <w:r w:rsidRPr="00B60BBE">
        <w:rPr>
          <w:b/>
        </w:rPr>
        <w:t>PREDSJEDNIKU HRVATSKOGA SABORA</w:t>
      </w:r>
    </w:p>
    <w:p w:rsidR="008802DE" w:rsidRDefault="008802DE" w:rsidP="008802DE">
      <w:pPr>
        <w:ind w:left="4253"/>
        <w:jc w:val="both"/>
        <w:rPr>
          <w:b/>
        </w:rPr>
      </w:pPr>
    </w:p>
    <w:p w:rsidR="008802DE" w:rsidRDefault="008802DE" w:rsidP="008802DE">
      <w:pPr>
        <w:ind w:left="4253"/>
        <w:jc w:val="both"/>
        <w:rPr>
          <w:b/>
        </w:rPr>
      </w:pPr>
    </w:p>
    <w:p w:rsidR="008802DE" w:rsidRDefault="008802DE" w:rsidP="008802DE">
      <w:pPr>
        <w:ind w:left="4253"/>
        <w:jc w:val="both"/>
        <w:rPr>
          <w:b/>
        </w:rPr>
      </w:pPr>
    </w:p>
    <w:p w:rsidR="008802DE" w:rsidRPr="00B60BBE" w:rsidRDefault="008802DE" w:rsidP="008802DE">
      <w:pPr>
        <w:jc w:val="both"/>
        <w:rPr>
          <w:b/>
        </w:rPr>
      </w:pPr>
    </w:p>
    <w:p w:rsidR="008802DE" w:rsidRDefault="008802DE" w:rsidP="008802DE">
      <w:pPr>
        <w:autoSpaceDE w:val="0"/>
        <w:autoSpaceDN w:val="0"/>
        <w:adjustRightInd w:val="0"/>
        <w:ind w:left="1418" w:hanging="1418"/>
        <w:jc w:val="both"/>
        <w:rPr>
          <w:color w:val="000000"/>
        </w:rPr>
      </w:pPr>
      <w:r w:rsidRPr="00C26321">
        <w:rPr>
          <w:color w:val="000000"/>
        </w:rPr>
        <w:t>PREDMET:</w:t>
      </w:r>
      <w:r w:rsidRPr="00C26321">
        <w:rPr>
          <w:color w:val="000000"/>
        </w:rPr>
        <w:tab/>
      </w:r>
      <w:r w:rsidRPr="00056689">
        <w:t xml:space="preserve">Prijedlog zakona o izmjeni Zakona o poljoprivrednom zemljištu (predlagatelj: Miro </w:t>
      </w:r>
      <w:proofErr w:type="spellStart"/>
      <w:r w:rsidRPr="00056689">
        <w:t>Bulj</w:t>
      </w:r>
      <w:proofErr w:type="spellEnd"/>
      <w:r w:rsidRPr="00056689">
        <w:t xml:space="preserve">, zastupnik u Hrvatskome saboru) </w:t>
      </w:r>
      <w:r>
        <w:t>– mišljenje Vlade</w:t>
      </w:r>
    </w:p>
    <w:p w:rsidR="008802DE" w:rsidRPr="00C26321" w:rsidRDefault="008802DE" w:rsidP="008802DE">
      <w:pPr>
        <w:autoSpaceDE w:val="0"/>
        <w:autoSpaceDN w:val="0"/>
        <w:adjustRightInd w:val="0"/>
        <w:jc w:val="both"/>
        <w:rPr>
          <w:color w:val="000000"/>
        </w:rPr>
      </w:pPr>
    </w:p>
    <w:p w:rsidR="008802DE" w:rsidRPr="00C26321" w:rsidRDefault="008802DE" w:rsidP="008802DE">
      <w:pPr>
        <w:autoSpaceDE w:val="0"/>
        <w:autoSpaceDN w:val="0"/>
        <w:adjustRightInd w:val="0"/>
        <w:ind w:left="1418" w:hanging="1418"/>
        <w:jc w:val="both"/>
        <w:rPr>
          <w:color w:val="000000"/>
        </w:rPr>
      </w:pPr>
      <w:r w:rsidRPr="00C26321">
        <w:rPr>
          <w:color w:val="000000"/>
        </w:rPr>
        <w:t>Veza:</w:t>
      </w:r>
      <w:r w:rsidRPr="00C26321">
        <w:rPr>
          <w:color w:val="000000"/>
        </w:rPr>
        <w:tab/>
      </w:r>
      <w:r w:rsidRPr="009D22BC">
        <w:rPr>
          <w:color w:val="000000"/>
        </w:rPr>
        <w:t xml:space="preserve">Pismo Hrvatskoga sabora, </w:t>
      </w:r>
      <w:r>
        <w:rPr>
          <w:color w:val="000000"/>
        </w:rPr>
        <w:t>KLASA</w:t>
      </w:r>
      <w:r w:rsidRPr="009D22BC">
        <w:rPr>
          <w:color w:val="000000"/>
        </w:rPr>
        <w:t xml:space="preserve">: </w:t>
      </w:r>
      <w:r>
        <w:rPr>
          <w:color w:val="000000"/>
        </w:rPr>
        <w:t>320-01/20-01/07, URBROJ</w:t>
      </w:r>
      <w:r w:rsidRPr="009D22BC">
        <w:rPr>
          <w:color w:val="000000"/>
        </w:rPr>
        <w:t>: 65-</w:t>
      </w:r>
      <w:r>
        <w:rPr>
          <w:color w:val="000000"/>
        </w:rPr>
        <w:t>20</w:t>
      </w:r>
      <w:r w:rsidRPr="009D22BC">
        <w:rPr>
          <w:color w:val="000000"/>
        </w:rPr>
        <w:t xml:space="preserve">-03, od </w:t>
      </w:r>
      <w:r>
        <w:rPr>
          <w:color w:val="000000"/>
        </w:rPr>
        <w:t>24</w:t>
      </w:r>
      <w:r w:rsidRPr="009D22BC">
        <w:rPr>
          <w:color w:val="000000"/>
        </w:rPr>
        <w:t xml:space="preserve">. </w:t>
      </w:r>
      <w:r>
        <w:rPr>
          <w:color w:val="000000"/>
        </w:rPr>
        <w:t>rujna</w:t>
      </w:r>
      <w:r w:rsidRPr="009D22BC">
        <w:rPr>
          <w:color w:val="000000"/>
        </w:rPr>
        <w:t xml:space="preserve"> 20</w:t>
      </w:r>
      <w:r>
        <w:rPr>
          <w:color w:val="000000"/>
        </w:rPr>
        <w:t>20</w:t>
      </w:r>
      <w:r w:rsidRPr="009D22BC">
        <w:rPr>
          <w:color w:val="000000"/>
        </w:rPr>
        <w:t xml:space="preserve">. </w:t>
      </w:r>
    </w:p>
    <w:p w:rsidR="008802DE" w:rsidRPr="00C26321" w:rsidRDefault="008802DE" w:rsidP="008802DE">
      <w:pPr>
        <w:jc w:val="both"/>
      </w:pPr>
    </w:p>
    <w:p w:rsidR="008802DE" w:rsidRPr="00C26321" w:rsidRDefault="008802DE" w:rsidP="008802DE">
      <w:pPr>
        <w:autoSpaceDE w:val="0"/>
        <w:autoSpaceDN w:val="0"/>
        <w:adjustRightInd w:val="0"/>
      </w:pPr>
    </w:p>
    <w:p w:rsidR="008802DE" w:rsidRPr="00C26321" w:rsidRDefault="008802DE" w:rsidP="008802DE">
      <w:pPr>
        <w:autoSpaceDE w:val="0"/>
        <w:autoSpaceDN w:val="0"/>
        <w:adjustRightInd w:val="0"/>
        <w:jc w:val="both"/>
      </w:pPr>
      <w:r w:rsidRPr="00C26321">
        <w:tab/>
      </w:r>
      <w:r>
        <w:tab/>
      </w:r>
      <w:r w:rsidRPr="00C26321">
        <w:t>Na temelju članka 122. stavka 2. Poslovnika Hrvatskoga sabora (Nar</w:t>
      </w:r>
      <w:r>
        <w:t>odne novine, br. 81/13, 113/16,</w:t>
      </w:r>
      <w:r w:rsidRPr="00C26321">
        <w:t xml:space="preserve"> 69/17</w:t>
      </w:r>
      <w:r>
        <w:t>,</w:t>
      </w:r>
      <w:r w:rsidRPr="00ED0E2B">
        <w:rPr>
          <w:color w:val="000000"/>
        </w:rPr>
        <w:t xml:space="preserve"> 29/18</w:t>
      </w:r>
      <w:r>
        <w:rPr>
          <w:color w:val="000000"/>
        </w:rPr>
        <w:t xml:space="preserve">, </w:t>
      </w:r>
      <w:r w:rsidRPr="00EA15A2">
        <w:rPr>
          <w:color w:val="000000"/>
        </w:rPr>
        <w:t>53/20 i 119</w:t>
      </w:r>
      <w:r>
        <w:rPr>
          <w:color w:val="000000"/>
        </w:rPr>
        <w:t xml:space="preserve">/20 – </w:t>
      </w:r>
      <w:r w:rsidRPr="003E7118">
        <w:rPr>
          <w:color w:val="000000"/>
        </w:rPr>
        <w:t>Odluka Ustavnog suda Republike Hrvatske</w:t>
      </w:r>
      <w:r w:rsidRPr="003E7118">
        <w:t xml:space="preserve">), Vlada Republike Hrvatske o Prijedlogu zakona o izmjeni Zakona o poljoprivrednom zemljištu (predlagatelj: Miro </w:t>
      </w:r>
      <w:proofErr w:type="spellStart"/>
      <w:r w:rsidRPr="003E7118">
        <w:t>Bulj</w:t>
      </w:r>
      <w:proofErr w:type="spellEnd"/>
      <w:r w:rsidRPr="003E7118">
        <w:t>, zastupnik u Hrvatskome saboru), daje sljedeće</w:t>
      </w:r>
    </w:p>
    <w:p w:rsidR="008802DE" w:rsidRPr="00C26321" w:rsidRDefault="008802DE" w:rsidP="008802DE">
      <w:pPr>
        <w:autoSpaceDE w:val="0"/>
        <w:autoSpaceDN w:val="0"/>
        <w:adjustRightInd w:val="0"/>
      </w:pPr>
    </w:p>
    <w:p w:rsidR="008802DE" w:rsidRPr="00C26321" w:rsidRDefault="008802DE" w:rsidP="008802DE">
      <w:pPr>
        <w:autoSpaceDE w:val="0"/>
        <w:autoSpaceDN w:val="0"/>
        <w:adjustRightInd w:val="0"/>
        <w:jc w:val="center"/>
        <w:rPr>
          <w:b/>
          <w:bCs/>
        </w:rPr>
      </w:pPr>
    </w:p>
    <w:p w:rsidR="008802DE" w:rsidRPr="00C26321" w:rsidRDefault="008802DE" w:rsidP="008802DE">
      <w:pPr>
        <w:autoSpaceDE w:val="0"/>
        <w:autoSpaceDN w:val="0"/>
        <w:adjustRightInd w:val="0"/>
        <w:jc w:val="center"/>
      </w:pPr>
      <w:r w:rsidRPr="00C26321">
        <w:rPr>
          <w:b/>
          <w:bCs/>
        </w:rPr>
        <w:t>M I Š L J E N J E</w:t>
      </w:r>
    </w:p>
    <w:p w:rsidR="008802DE" w:rsidRPr="00C26321" w:rsidRDefault="008802DE" w:rsidP="008802DE">
      <w:pPr>
        <w:autoSpaceDE w:val="0"/>
        <w:autoSpaceDN w:val="0"/>
        <w:adjustRightInd w:val="0"/>
      </w:pPr>
    </w:p>
    <w:p w:rsidR="008802DE" w:rsidRDefault="008802DE" w:rsidP="008802DE"/>
    <w:p w:rsidR="008802DE" w:rsidRDefault="008802DE" w:rsidP="008802DE">
      <w:pPr>
        <w:jc w:val="both"/>
        <w:rPr>
          <w:color w:val="000000"/>
        </w:rPr>
      </w:pPr>
      <w:r>
        <w:tab/>
      </w:r>
      <w:r>
        <w:tab/>
      </w:r>
      <w:r w:rsidRPr="00027614">
        <w:rPr>
          <w:color w:val="000000"/>
        </w:rPr>
        <w:t xml:space="preserve">Vlada Republike Hrvatske predlaže Hrvatskome saboru da ne prihvati Prijedlog zakona o izmjeni Zakona o poljoprivrednom zemljištu (u daljnjem tekstu: Prijedlog zakona) koji je predsjedniku Hrvatskoga sabora podnio Miro </w:t>
      </w:r>
      <w:proofErr w:type="spellStart"/>
      <w:r w:rsidRPr="00027614">
        <w:rPr>
          <w:color w:val="000000"/>
        </w:rPr>
        <w:t>Bulj</w:t>
      </w:r>
      <w:proofErr w:type="spellEnd"/>
      <w:r w:rsidRPr="00027614">
        <w:rPr>
          <w:color w:val="000000"/>
        </w:rPr>
        <w:t>, zastupnik u Hrvatskome saboru, aktom od 22. rujna 2020., iz sljedećih razloga:</w:t>
      </w:r>
    </w:p>
    <w:p w:rsidR="008802DE" w:rsidRDefault="008802DE" w:rsidP="008802DE">
      <w:pPr>
        <w:pStyle w:val="t-9-8"/>
        <w:ind w:firstLine="1416"/>
        <w:jc w:val="both"/>
        <w:rPr>
          <w:color w:val="000000"/>
        </w:rPr>
      </w:pPr>
      <w:r>
        <w:rPr>
          <w:color w:val="000000"/>
        </w:rPr>
        <w:t>Ugovorom</w:t>
      </w:r>
      <w:r w:rsidRPr="008D71E5">
        <w:rPr>
          <w:color w:val="000000"/>
        </w:rPr>
        <w:t xml:space="preserve"> o pristupanju Europskoj uniji</w:t>
      </w:r>
      <w:r>
        <w:rPr>
          <w:color w:val="000000"/>
        </w:rPr>
        <w:t xml:space="preserve"> </w:t>
      </w:r>
      <w:r w:rsidRPr="008D71E5">
        <w:rPr>
          <w:color w:val="000000"/>
        </w:rPr>
        <w:t xml:space="preserve">odobreno </w:t>
      </w:r>
      <w:r>
        <w:rPr>
          <w:color w:val="000000"/>
        </w:rPr>
        <w:t xml:space="preserve">je </w:t>
      </w:r>
      <w:r w:rsidRPr="008D71E5">
        <w:rPr>
          <w:color w:val="000000"/>
        </w:rPr>
        <w:t>sedmogodišnje prijelazno razdoblje</w:t>
      </w:r>
      <w:r w:rsidRPr="008D71E5">
        <w:t xml:space="preserve"> </w:t>
      </w:r>
      <w:r w:rsidRPr="008D71E5">
        <w:rPr>
          <w:color w:val="000000"/>
        </w:rPr>
        <w:t xml:space="preserve">tijekom kojega je dopušteno zadržati postojeća ograničenja utvrđena Zakonom </w:t>
      </w:r>
      <w:r>
        <w:rPr>
          <w:color w:val="000000"/>
        </w:rPr>
        <w:t>o poljoprivrednom zemljištu (Narodne novine, br.</w:t>
      </w:r>
      <w:r w:rsidRPr="00CF2ADA">
        <w:rPr>
          <w:color w:val="000000"/>
        </w:rPr>
        <w:t xml:space="preserve"> </w:t>
      </w:r>
      <w:r w:rsidRPr="00716BB8">
        <w:rPr>
          <w:color w:val="000000"/>
        </w:rPr>
        <w:t>20/18</w:t>
      </w:r>
      <w:r>
        <w:rPr>
          <w:color w:val="000000"/>
        </w:rPr>
        <w:t>, 115/18 i 98/19)</w:t>
      </w:r>
      <w:r w:rsidRPr="00716BB8">
        <w:rPr>
          <w:color w:val="000000"/>
        </w:rPr>
        <w:t xml:space="preserve"> </w:t>
      </w:r>
      <w:r w:rsidRPr="008D71E5">
        <w:rPr>
          <w:color w:val="000000"/>
        </w:rPr>
        <w:t xml:space="preserve">u vezi sa stjecanjem poljoprivrednog zemljišta za pravne i </w:t>
      </w:r>
      <w:r>
        <w:rPr>
          <w:color w:val="000000"/>
        </w:rPr>
        <w:t>fizičke osobe u Europskoj uniji</w:t>
      </w:r>
      <w:r w:rsidRPr="008D71E5">
        <w:rPr>
          <w:color w:val="000000"/>
        </w:rPr>
        <w:t xml:space="preserve"> te ograničenja u vezi sa stjecanjem poljoprivrednog zemljišta za državljane trećih zemalja.</w:t>
      </w:r>
      <w:r>
        <w:rPr>
          <w:color w:val="000000"/>
        </w:rPr>
        <w:t xml:space="preserve"> </w:t>
      </w:r>
    </w:p>
    <w:p w:rsidR="008802DE" w:rsidRPr="00292CC9" w:rsidRDefault="008802DE" w:rsidP="008802DE">
      <w:pPr>
        <w:pStyle w:val="NoSpacing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08F">
        <w:rPr>
          <w:rFonts w:ascii="Times New Roman" w:hAnsi="Times New Roman" w:cs="Times New Roman"/>
          <w:color w:val="000000"/>
          <w:sz w:val="24"/>
          <w:szCs w:val="24"/>
        </w:rPr>
        <w:t xml:space="preserve">Navedeno prijelazno razdoblje isteklo je 1. srpnja 2020., 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96608F">
        <w:rPr>
          <w:rFonts w:ascii="Times New Roman" w:hAnsi="Times New Roman" w:cs="Times New Roman"/>
          <w:color w:val="000000"/>
          <w:sz w:val="24"/>
          <w:szCs w:val="24"/>
        </w:rPr>
        <w:t xml:space="preserve">obzirom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to da </w:t>
      </w:r>
      <w:r w:rsidRPr="0096608F">
        <w:rPr>
          <w:rFonts w:ascii="Times New Roman" w:hAnsi="Times New Roman" w:cs="Times New Roman"/>
          <w:color w:val="000000"/>
          <w:sz w:val="24"/>
          <w:szCs w:val="24"/>
        </w:rPr>
        <w:t>je Ugovorom o pristupanju Europskoj uniji propisana mogućnost produljenja moratorija na prodaju poljoprivrednog zemljišta strancima na dodatne tri godine, R</w:t>
      </w:r>
      <w:r w:rsidRPr="0096608F">
        <w:rPr>
          <w:rFonts w:ascii="Times New Roman" w:hAnsi="Times New Roman" w:cs="Times New Roman"/>
          <w:sz w:val="24"/>
          <w:szCs w:val="24"/>
        </w:rPr>
        <w:t>epublika Hrvatska</w:t>
      </w:r>
      <w:r w:rsidRPr="003E6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3E619A">
        <w:rPr>
          <w:rFonts w:ascii="Times New Roman" w:hAnsi="Times New Roman"/>
          <w:sz w:val="24"/>
          <w:szCs w:val="24"/>
        </w:rPr>
        <w:t>15. studenoga 2019</w:t>
      </w:r>
      <w:r>
        <w:rPr>
          <w:rFonts w:ascii="Times New Roman" w:hAnsi="Times New Roman"/>
          <w:sz w:val="24"/>
          <w:szCs w:val="24"/>
        </w:rPr>
        <w:t>.</w:t>
      </w:r>
      <w:r w:rsidRPr="003E6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podnijela Europskoj komisiji </w:t>
      </w:r>
      <w:r w:rsidRPr="003E619A">
        <w:rPr>
          <w:rFonts w:ascii="Times New Roman" w:hAnsi="Times New Roman"/>
          <w:sz w:val="24"/>
          <w:szCs w:val="24"/>
        </w:rPr>
        <w:t>zahtjev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19A">
        <w:rPr>
          <w:rFonts w:ascii="Times New Roman" w:hAnsi="Times New Roman"/>
          <w:sz w:val="24"/>
          <w:szCs w:val="24"/>
        </w:rPr>
        <w:t>produljenje prijelaznog razdoblja za tri godine, što je Europska komisija odobrila Odlukom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19A">
        <w:rPr>
          <w:rFonts w:ascii="Times New Roman" w:hAnsi="Times New Roman"/>
          <w:sz w:val="24"/>
          <w:szCs w:val="24"/>
        </w:rPr>
        <w:t xml:space="preserve">Komisije (EU) 2020/787 od 16. lipnja </w:t>
      </w:r>
      <w:r w:rsidRPr="003E619A">
        <w:rPr>
          <w:rFonts w:ascii="Times New Roman" w:hAnsi="Times New Roman"/>
          <w:sz w:val="24"/>
          <w:szCs w:val="24"/>
        </w:rPr>
        <w:lastRenderedPageBreak/>
        <w:t>2020. o produljenju prijelaznog razdoblja za stjecanje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19A">
        <w:rPr>
          <w:rFonts w:ascii="Times New Roman" w:hAnsi="Times New Roman"/>
          <w:sz w:val="24"/>
          <w:szCs w:val="24"/>
        </w:rPr>
        <w:t>poljoprivrednog zemljišta u Hrvatskoj (SL L 192, 17.6.2020.), čime je prijelazno razdoblje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19A">
        <w:rPr>
          <w:rFonts w:ascii="Times New Roman" w:hAnsi="Times New Roman"/>
          <w:sz w:val="24"/>
          <w:szCs w:val="24"/>
        </w:rPr>
        <w:t>stjecanje poljoprivrednog zemljišta u Republici Hrvatskoj iz poglavlja 3. Pril</w:t>
      </w:r>
      <w:r>
        <w:rPr>
          <w:rFonts w:ascii="Times New Roman" w:hAnsi="Times New Roman"/>
          <w:sz w:val="24"/>
          <w:szCs w:val="24"/>
        </w:rPr>
        <w:t xml:space="preserve">oga </w:t>
      </w:r>
      <w:r w:rsidRPr="003E619A">
        <w:rPr>
          <w:rFonts w:ascii="Times New Roman" w:hAnsi="Times New Roman"/>
          <w:sz w:val="24"/>
          <w:szCs w:val="24"/>
        </w:rPr>
        <w:t>V. Aktu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19A">
        <w:rPr>
          <w:rFonts w:ascii="Times New Roman" w:hAnsi="Times New Roman"/>
          <w:sz w:val="24"/>
          <w:szCs w:val="24"/>
        </w:rPr>
        <w:t xml:space="preserve">pristupanju produljeno do 30. lipnja 2023. </w:t>
      </w:r>
    </w:p>
    <w:p w:rsidR="008802DE" w:rsidRPr="00292CC9" w:rsidRDefault="008802DE" w:rsidP="008802D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02DE" w:rsidRPr="0096608F" w:rsidRDefault="008802DE" w:rsidP="008802DE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E50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6608F">
        <w:rPr>
          <w:rFonts w:ascii="Times New Roman" w:hAnsi="Times New Roman" w:cs="Times New Roman"/>
          <w:color w:val="000000"/>
          <w:sz w:val="24"/>
          <w:szCs w:val="24"/>
        </w:rPr>
        <w:t xml:space="preserve">redlagatelj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predlaže izmjenu važećeg Zakona o poljoprivrednom zemljištu koja je protivna Ugovoru o pristupanju Europskoj uniji. Ujedno, Vlada Republike Hrvatske ističe kako niti jedna država </w:t>
      </w:r>
      <w:r w:rsidRPr="003E619A">
        <w:rPr>
          <w:rFonts w:ascii="Times New Roman" w:hAnsi="Times New Roman"/>
          <w:sz w:val="24"/>
          <w:szCs w:val="24"/>
        </w:rPr>
        <w:t>članica koja je ušla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19A">
        <w:rPr>
          <w:rFonts w:ascii="Times New Roman" w:hAnsi="Times New Roman"/>
          <w:sz w:val="24"/>
          <w:szCs w:val="24"/>
        </w:rPr>
        <w:t>Europsku uniju uz odgodu kupnje poljoprivre</w:t>
      </w:r>
      <w:r>
        <w:rPr>
          <w:rFonts w:ascii="Times New Roman" w:hAnsi="Times New Roman"/>
          <w:sz w:val="24"/>
          <w:szCs w:val="24"/>
        </w:rPr>
        <w:t xml:space="preserve">dnog zemljišta za strance, nije </w:t>
      </w:r>
      <w:r w:rsidRPr="003E619A">
        <w:rPr>
          <w:rFonts w:ascii="Times New Roman" w:hAnsi="Times New Roman"/>
          <w:sz w:val="24"/>
          <w:szCs w:val="24"/>
        </w:rPr>
        <w:t>ugovorom o pristupanju dobila pravo na trajnu zabranu</w:t>
      </w:r>
      <w:r>
        <w:rPr>
          <w:rFonts w:ascii="Times New Roman" w:hAnsi="Times New Roman"/>
          <w:sz w:val="24"/>
          <w:szCs w:val="24"/>
        </w:rPr>
        <w:t xml:space="preserve"> stjecanja poljoprivrednog zemljišta za strance.</w:t>
      </w:r>
    </w:p>
    <w:p w:rsidR="008802DE" w:rsidRPr="0096608F" w:rsidRDefault="008802DE" w:rsidP="008802D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02DE" w:rsidRDefault="008802DE" w:rsidP="008802DE">
      <w:pPr>
        <w:ind w:firstLine="1418"/>
        <w:jc w:val="both"/>
      </w:pPr>
      <w:r>
        <w:rPr>
          <w:snapToGrid w:val="0"/>
          <w:spacing w:val="-3"/>
        </w:rPr>
        <w:t xml:space="preserve">Za svoje predstavnike, koji će u vezi s iznesenim mišljenjem biti nazočni na sjednicama Hrvatskoga sabora i njegovih radnih tijela, </w:t>
      </w:r>
      <w:r>
        <w:t xml:space="preserve">Vlada je </w:t>
      </w:r>
      <w:r>
        <w:rPr>
          <w:snapToGrid w:val="0"/>
          <w:spacing w:val="-3"/>
        </w:rPr>
        <w:t xml:space="preserve">odredila ministricu poljoprivrede </w:t>
      </w:r>
      <w:r w:rsidRPr="00E846AC">
        <w:t xml:space="preserve">mr. </w:t>
      </w:r>
      <w:proofErr w:type="spellStart"/>
      <w:r w:rsidRPr="00E846AC">
        <w:t>sc</w:t>
      </w:r>
      <w:proofErr w:type="spellEnd"/>
      <w:r w:rsidRPr="00E846AC">
        <w:t>. Mariju Vučković i državne tajnike Tugomira Majdaka i Zdravka Tušeka.</w:t>
      </w:r>
    </w:p>
    <w:p w:rsidR="008802DE" w:rsidRDefault="008802DE" w:rsidP="008802DE">
      <w:pPr>
        <w:pStyle w:val="NormalWeb"/>
        <w:jc w:val="both"/>
        <w:rPr>
          <w:color w:val="000000"/>
        </w:rPr>
      </w:pPr>
    </w:p>
    <w:p w:rsidR="008802DE" w:rsidRDefault="008802DE" w:rsidP="008802DE">
      <w:pPr>
        <w:pStyle w:val="NormalWeb"/>
        <w:ind w:firstLine="708"/>
        <w:jc w:val="both"/>
        <w:rPr>
          <w:color w:val="000000"/>
        </w:rPr>
      </w:pPr>
    </w:p>
    <w:p w:rsidR="008802DE" w:rsidRPr="00CA0F2F" w:rsidRDefault="008802DE" w:rsidP="008802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802DE" w:rsidRPr="00C572C5" w:rsidRDefault="008802DE" w:rsidP="008802DE">
      <w:pPr>
        <w:jc w:val="both"/>
        <w:rPr>
          <w:color w:val="000000"/>
        </w:rPr>
      </w:pPr>
    </w:p>
    <w:p w:rsidR="008802DE" w:rsidRPr="009B2F17" w:rsidRDefault="008802DE" w:rsidP="008802DE">
      <w:pPr>
        <w:widowControl w:val="0"/>
        <w:jc w:val="both"/>
        <w:rPr>
          <w:snapToGrid w:val="0"/>
          <w:lang w:val="en-GB" w:eastAsia="en-US"/>
        </w:rPr>
      </w:pPr>
      <w:r w:rsidRPr="004C1DDB">
        <w:rPr>
          <w:snapToGrid w:val="0"/>
          <w:lang w:eastAsia="en-US"/>
        </w:rPr>
        <w:tab/>
      </w:r>
      <w:r w:rsidRPr="004C1DDB">
        <w:rPr>
          <w:snapToGrid w:val="0"/>
          <w:lang w:eastAsia="en-US"/>
        </w:rPr>
        <w:tab/>
      </w:r>
      <w:r w:rsidRPr="004C1DDB">
        <w:rPr>
          <w:snapToGrid w:val="0"/>
          <w:lang w:eastAsia="en-US"/>
        </w:rPr>
        <w:tab/>
      </w:r>
      <w:r w:rsidRPr="004C1DDB">
        <w:rPr>
          <w:snapToGrid w:val="0"/>
          <w:lang w:eastAsia="en-US"/>
        </w:rPr>
        <w:tab/>
      </w:r>
      <w:r w:rsidRPr="004C1DDB">
        <w:rPr>
          <w:snapToGrid w:val="0"/>
          <w:lang w:eastAsia="en-US"/>
        </w:rPr>
        <w:tab/>
      </w:r>
      <w:r w:rsidRPr="004C1DDB">
        <w:rPr>
          <w:snapToGrid w:val="0"/>
          <w:lang w:eastAsia="en-US"/>
        </w:rPr>
        <w:tab/>
      </w:r>
      <w:r w:rsidRPr="004C1DDB">
        <w:rPr>
          <w:snapToGrid w:val="0"/>
          <w:lang w:eastAsia="en-US"/>
        </w:rPr>
        <w:tab/>
      </w:r>
      <w:r w:rsidRPr="004C1DDB">
        <w:rPr>
          <w:snapToGrid w:val="0"/>
          <w:lang w:eastAsia="en-US"/>
        </w:rPr>
        <w:tab/>
      </w:r>
      <w:r w:rsidRPr="004C1DDB">
        <w:rPr>
          <w:snapToGrid w:val="0"/>
          <w:lang w:eastAsia="en-US"/>
        </w:rPr>
        <w:tab/>
        <w:t xml:space="preserve">         </w:t>
      </w:r>
      <w:r w:rsidRPr="009B2F17">
        <w:rPr>
          <w:snapToGrid w:val="0"/>
          <w:lang w:val="en-GB" w:eastAsia="en-US"/>
        </w:rPr>
        <w:t>PREDSJEDNIK</w:t>
      </w:r>
    </w:p>
    <w:p w:rsidR="008802DE" w:rsidRPr="009B2F17" w:rsidRDefault="008802DE" w:rsidP="008802DE">
      <w:pPr>
        <w:widowControl w:val="0"/>
        <w:jc w:val="both"/>
        <w:rPr>
          <w:snapToGrid w:val="0"/>
          <w:lang w:val="en-GB" w:eastAsia="en-US"/>
        </w:rPr>
      </w:pPr>
    </w:p>
    <w:p w:rsidR="008802DE" w:rsidRPr="009B2F17" w:rsidRDefault="008802DE" w:rsidP="008802DE">
      <w:pPr>
        <w:widowControl w:val="0"/>
        <w:jc w:val="both"/>
        <w:rPr>
          <w:snapToGrid w:val="0"/>
          <w:lang w:val="en-GB" w:eastAsia="en-US"/>
        </w:rPr>
      </w:pPr>
    </w:p>
    <w:p w:rsidR="008802DE" w:rsidRDefault="008802DE" w:rsidP="008802DE">
      <w:pPr>
        <w:widowControl w:val="0"/>
        <w:jc w:val="both"/>
        <w:rPr>
          <w:snapToGrid w:val="0"/>
          <w:lang w:val="en-GB" w:eastAsia="en-US"/>
        </w:rPr>
      </w:pPr>
      <w:r>
        <w:rPr>
          <w:snapToGrid w:val="0"/>
          <w:lang w:val="en-GB" w:eastAsia="en-US"/>
        </w:rPr>
        <w:tab/>
      </w:r>
      <w:r>
        <w:rPr>
          <w:snapToGrid w:val="0"/>
          <w:lang w:val="en-GB" w:eastAsia="en-US"/>
        </w:rPr>
        <w:tab/>
      </w:r>
      <w:r w:rsidRPr="009B2F17">
        <w:rPr>
          <w:snapToGrid w:val="0"/>
          <w:lang w:val="en-GB" w:eastAsia="en-US"/>
        </w:rPr>
        <w:tab/>
      </w:r>
      <w:r w:rsidRPr="009B2F17">
        <w:rPr>
          <w:snapToGrid w:val="0"/>
          <w:lang w:val="en-GB" w:eastAsia="en-US"/>
        </w:rPr>
        <w:tab/>
      </w:r>
      <w:r w:rsidRPr="009B2F17">
        <w:rPr>
          <w:snapToGrid w:val="0"/>
          <w:lang w:val="en-GB" w:eastAsia="en-US"/>
        </w:rPr>
        <w:tab/>
      </w:r>
      <w:r w:rsidRPr="009B2F17">
        <w:rPr>
          <w:snapToGrid w:val="0"/>
          <w:lang w:val="en-GB" w:eastAsia="en-US"/>
        </w:rPr>
        <w:tab/>
      </w:r>
      <w:r w:rsidRPr="009B2F17">
        <w:rPr>
          <w:snapToGrid w:val="0"/>
          <w:lang w:val="en-GB" w:eastAsia="en-US"/>
        </w:rPr>
        <w:tab/>
      </w:r>
      <w:r w:rsidRPr="009B2F17">
        <w:rPr>
          <w:snapToGrid w:val="0"/>
          <w:lang w:val="en-GB" w:eastAsia="en-US"/>
        </w:rPr>
        <w:tab/>
      </w:r>
      <w:r w:rsidRPr="009B2F17">
        <w:rPr>
          <w:snapToGrid w:val="0"/>
          <w:lang w:val="en-GB" w:eastAsia="en-US"/>
        </w:rPr>
        <w:tab/>
        <w:t xml:space="preserve">  </w:t>
      </w:r>
      <w:proofErr w:type="spellStart"/>
      <w:r w:rsidRPr="009B2F17">
        <w:rPr>
          <w:snapToGrid w:val="0"/>
          <w:lang w:val="en-GB" w:eastAsia="en-US"/>
        </w:rPr>
        <w:t>mr</w:t>
      </w:r>
      <w:proofErr w:type="spellEnd"/>
      <w:r w:rsidRPr="009B2F17">
        <w:rPr>
          <w:snapToGrid w:val="0"/>
          <w:lang w:val="en-GB" w:eastAsia="en-US"/>
        </w:rPr>
        <w:t xml:space="preserve">. sc. Andrej </w:t>
      </w:r>
      <w:proofErr w:type="spellStart"/>
      <w:r w:rsidRPr="009B2F17">
        <w:rPr>
          <w:snapToGrid w:val="0"/>
          <w:lang w:val="en-GB" w:eastAsia="en-US"/>
        </w:rPr>
        <w:t>Plenković</w:t>
      </w:r>
      <w:proofErr w:type="spellEnd"/>
    </w:p>
    <w:p w:rsidR="008802DE" w:rsidRDefault="008802DE" w:rsidP="008802DE">
      <w:pPr>
        <w:rPr>
          <w:color w:val="000000"/>
        </w:rPr>
      </w:pPr>
    </w:p>
    <w:p w:rsidR="008802DE" w:rsidRPr="003E7118" w:rsidRDefault="008802DE" w:rsidP="008802DE">
      <w:pPr>
        <w:rPr>
          <w:color w:val="000000"/>
        </w:rPr>
      </w:pPr>
    </w:p>
    <w:p w:rsidR="00B20E55" w:rsidRDefault="008802DE">
      <w:bookmarkStart w:id="0" w:name="_GoBack"/>
      <w:bookmarkEnd w:id="0"/>
    </w:p>
    <w:sectPr w:rsidR="00B2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E"/>
    <w:rsid w:val="008802DE"/>
    <w:rsid w:val="008A05DF"/>
    <w:rsid w:val="00C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CE60E-882A-4F78-B617-7B0EF74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DE"/>
    <w:pPr>
      <w:spacing w:after="0" w:line="240" w:lineRule="auto"/>
    </w:pPr>
  </w:style>
  <w:style w:type="paragraph" w:customStyle="1" w:styleId="t-9-8">
    <w:name w:val="t-9-8"/>
    <w:basedOn w:val="Normal"/>
    <w:rsid w:val="008802D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802D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Marini</dc:creator>
  <cp:keywords/>
  <dc:description/>
  <cp:lastModifiedBy>Sunčica Marini</cp:lastModifiedBy>
  <cp:revision>1</cp:revision>
  <dcterms:created xsi:type="dcterms:W3CDTF">2020-11-03T12:36:00Z</dcterms:created>
  <dcterms:modified xsi:type="dcterms:W3CDTF">2020-11-03T12:37:00Z</dcterms:modified>
</cp:coreProperties>
</file>